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4D243" w14:textId="77777777" w:rsidR="006C5530" w:rsidRDefault="006C5530" w:rsidP="00EE6F4F">
      <w:pPr>
        <w:jc w:val="center"/>
        <w:rPr>
          <w:b/>
          <w:bCs/>
        </w:rPr>
      </w:pPr>
    </w:p>
    <w:p w14:paraId="407F6A90" w14:textId="1A4F797D" w:rsidR="00F20371" w:rsidRDefault="00EC085F" w:rsidP="00EE6F4F">
      <w:pPr>
        <w:jc w:val="center"/>
        <w:rPr>
          <w:b/>
          <w:bCs/>
        </w:rPr>
      </w:pPr>
      <w:r w:rsidRPr="00EE6F4F">
        <w:rPr>
          <w:b/>
          <w:bCs/>
        </w:rPr>
        <w:t>INDICAZIONI PER LA SOMMINISTRAZIONE DELLA PROVA DI PASSAGGIO</w:t>
      </w:r>
    </w:p>
    <w:p w14:paraId="75F46C80" w14:textId="37EC88B6" w:rsidR="006C5530" w:rsidRDefault="006C5530" w:rsidP="00EE6F4F">
      <w:pPr>
        <w:jc w:val="center"/>
        <w:rPr>
          <w:b/>
          <w:bCs/>
        </w:rPr>
      </w:pPr>
      <w:r>
        <w:rPr>
          <w:b/>
          <w:bCs/>
        </w:rPr>
        <w:t>QUINTA PRIMARIA – PRIMA SECONDARIA DI PRIMO GRADO</w:t>
      </w:r>
    </w:p>
    <w:p w14:paraId="6B56497C" w14:textId="77777777" w:rsidR="00EE6F4F" w:rsidRPr="00EE6F4F" w:rsidRDefault="00EE6F4F" w:rsidP="00EE6F4F">
      <w:pPr>
        <w:jc w:val="center"/>
        <w:rPr>
          <w:b/>
          <w:bCs/>
        </w:rPr>
      </w:pPr>
    </w:p>
    <w:p w14:paraId="4B3AD324" w14:textId="4BFEF255" w:rsidR="00EC085F" w:rsidRDefault="00186A7E" w:rsidP="00EE6F4F">
      <w:pPr>
        <w:pStyle w:val="Paragrafoelenco"/>
        <w:numPr>
          <w:ilvl w:val="0"/>
          <w:numId w:val="2"/>
        </w:numPr>
        <w:spacing w:before="0" w:after="120"/>
      </w:pPr>
      <w:r>
        <w:t>La prova è suddivisa in tre parti:</w:t>
      </w:r>
    </w:p>
    <w:p w14:paraId="0EA38105" w14:textId="4F162164" w:rsidR="00186A7E" w:rsidRDefault="00186A7E" w:rsidP="00EE6F4F">
      <w:pPr>
        <w:spacing w:after="120" w:line="240" w:lineRule="auto"/>
        <w:ind w:left="708"/>
      </w:pPr>
      <w:r>
        <w:t>Numeri</w:t>
      </w:r>
      <w:r w:rsidR="007D7E50">
        <w:t xml:space="preserve"> (punteggio massimo 5</w:t>
      </w:r>
      <w:r w:rsidR="00654DE9">
        <w:t>2</w:t>
      </w:r>
      <w:r w:rsidR="007D7E50">
        <w:t xml:space="preserve"> punti)</w:t>
      </w:r>
    </w:p>
    <w:p w14:paraId="00E58F57" w14:textId="2304C957" w:rsidR="00186A7E" w:rsidRDefault="00186A7E" w:rsidP="00EE6F4F">
      <w:pPr>
        <w:spacing w:after="120" w:line="240" w:lineRule="auto"/>
        <w:ind w:left="708"/>
      </w:pPr>
      <w:r>
        <w:t>Spazio e figure</w:t>
      </w:r>
      <w:r w:rsidR="007D7E50">
        <w:t xml:space="preserve"> (punteggio massimo </w:t>
      </w:r>
      <w:r w:rsidR="00654DE9">
        <w:t>32</w:t>
      </w:r>
      <w:r w:rsidR="007D7E50">
        <w:t xml:space="preserve"> punti)</w:t>
      </w:r>
    </w:p>
    <w:p w14:paraId="47363406" w14:textId="35A5A821" w:rsidR="00186A7E" w:rsidRDefault="00186A7E" w:rsidP="00EE6F4F">
      <w:pPr>
        <w:spacing w:after="120" w:line="240" w:lineRule="auto"/>
        <w:ind w:left="708"/>
      </w:pPr>
      <w:r>
        <w:t>Dati e relazioni</w:t>
      </w:r>
      <w:r w:rsidR="007D7E50">
        <w:t xml:space="preserve"> (punteggio massimo </w:t>
      </w:r>
      <w:r w:rsidR="00654DE9">
        <w:t>9</w:t>
      </w:r>
      <w:r w:rsidR="007D7E50">
        <w:t xml:space="preserve"> punti)</w:t>
      </w:r>
    </w:p>
    <w:p w14:paraId="10DB66B7" w14:textId="77777777" w:rsidR="00186A7E" w:rsidRDefault="00186A7E" w:rsidP="00EE6F4F">
      <w:pPr>
        <w:spacing w:after="120" w:line="240" w:lineRule="auto"/>
      </w:pPr>
    </w:p>
    <w:p w14:paraId="3A3EB55C" w14:textId="5C7508B1" w:rsidR="00186A7E" w:rsidRDefault="00186A7E" w:rsidP="00EE6F4F">
      <w:pPr>
        <w:pStyle w:val="Paragrafoelenco"/>
        <w:numPr>
          <w:ilvl w:val="0"/>
          <w:numId w:val="2"/>
        </w:numPr>
        <w:spacing w:before="0" w:after="120"/>
      </w:pPr>
      <w:r>
        <w:t>Il tempo suggerito per ciascuna prova è il seguente:</w:t>
      </w:r>
    </w:p>
    <w:p w14:paraId="22D207CE" w14:textId="5DD5385A" w:rsidR="00186A7E" w:rsidRDefault="00186A7E" w:rsidP="00EE6F4F">
      <w:pPr>
        <w:spacing w:after="120" w:line="240" w:lineRule="auto"/>
        <w:ind w:left="708"/>
      </w:pPr>
      <w:r>
        <w:t>Numeri: 60 minuti per svolgere gli esercizi</w:t>
      </w:r>
    </w:p>
    <w:p w14:paraId="5AB25053" w14:textId="0B8999C9" w:rsidR="00186A7E" w:rsidRDefault="00186A7E" w:rsidP="00EE6F4F">
      <w:pPr>
        <w:spacing w:after="120" w:line="240" w:lineRule="auto"/>
        <w:ind w:left="708"/>
      </w:pPr>
      <w:r>
        <w:t>Spazio e figure</w:t>
      </w:r>
      <w:r w:rsidR="00B80567">
        <w:t xml:space="preserve"> + Dati e relazioni</w:t>
      </w:r>
      <w:r>
        <w:t xml:space="preserve">: 60 minuti per svolgere gli esercizi </w:t>
      </w:r>
    </w:p>
    <w:p w14:paraId="7ECAC5C2" w14:textId="77777777" w:rsidR="00EE6F4F" w:rsidRDefault="00EE6F4F" w:rsidP="00EE6F4F">
      <w:pPr>
        <w:spacing w:after="120" w:line="240" w:lineRule="auto"/>
        <w:ind w:left="708"/>
      </w:pPr>
    </w:p>
    <w:p w14:paraId="514E5288" w14:textId="1FB04920" w:rsidR="00186A7E" w:rsidRPr="00EE6F4F" w:rsidRDefault="00EE6F4F" w:rsidP="00EE6F4F">
      <w:pPr>
        <w:pStyle w:val="Paragrafoelenco"/>
        <w:numPr>
          <w:ilvl w:val="0"/>
          <w:numId w:val="2"/>
        </w:numPr>
        <w:spacing w:after="120"/>
      </w:pPr>
      <w:r w:rsidRPr="00EE6F4F">
        <w:rPr>
          <w:rFonts w:cstheme="minorHAnsi"/>
          <w:sz w:val="24"/>
          <w:szCs w:val="24"/>
        </w:rPr>
        <w:t>Per il calcolo dei punteggi sono state</w:t>
      </w:r>
      <w:r>
        <w:rPr>
          <w:rFonts w:cstheme="minorHAnsi"/>
          <w:sz w:val="24"/>
          <w:szCs w:val="24"/>
        </w:rPr>
        <w:t xml:space="preserve"> date indicazioni</w:t>
      </w:r>
      <w:r w:rsidR="00B80567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là dove necessario</w:t>
      </w:r>
      <w:r w:rsidR="00B80567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all’interno della prova stessa</w:t>
      </w:r>
    </w:p>
    <w:p w14:paraId="74E4E278" w14:textId="77777777" w:rsidR="00EE6F4F" w:rsidRDefault="00EE6F4F" w:rsidP="00EE6F4F">
      <w:pPr>
        <w:pStyle w:val="Paragrafoelenco"/>
        <w:spacing w:after="120"/>
        <w:ind w:left="360" w:firstLine="0"/>
      </w:pPr>
    </w:p>
    <w:p w14:paraId="344044F2" w14:textId="7304A00D" w:rsidR="00EE6F4F" w:rsidRDefault="00EE6F4F" w:rsidP="00EE6F4F">
      <w:pPr>
        <w:pStyle w:val="Paragrafoelenco"/>
        <w:numPr>
          <w:ilvl w:val="0"/>
          <w:numId w:val="2"/>
        </w:numPr>
        <w:spacing w:before="0" w:after="120"/>
        <w:rPr>
          <w:rFonts w:cstheme="minorHAnsi"/>
          <w:sz w:val="24"/>
          <w:szCs w:val="24"/>
        </w:rPr>
      </w:pPr>
      <w:r w:rsidRPr="00186A7E">
        <w:rPr>
          <w:rFonts w:cstheme="minorHAnsi"/>
          <w:sz w:val="24"/>
          <w:szCs w:val="24"/>
        </w:rPr>
        <w:t xml:space="preserve">È fornito insieme alla prova un file Excel nel quale inserire i punteggi ottenuti </w:t>
      </w:r>
    </w:p>
    <w:p w14:paraId="3D214451" w14:textId="77777777" w:rsidR="00D95409" w:rsidRPr="00D95409" w:rsidRDefault="00D95409" w:rsidP="00D95409">
      <w:pPr>
        <w:pStyle w:val="Paragrafoelenco"/>
        <w:rPr>
          <w:rFonts w:cstheme="minorHAnsi"/>
          <w:sz w:val="24"/>
          <w:szCs w:val="24"/>
        </w:rPr>
      </w:pPr>
    </w:p>
    <w:p w14:paraId="137CFDCC" w14:textId="5D833E4B" w:rsidR="00D95409" w:rsidRPr="00BB7581" w:rsidRDefault="00D95409" w:rsidP="00EE6F4F">
      <w:pPr>
        <w:pStyle w:val="Paragrafoelenco"/>
        <w:numPr>
          <w:ilvl w:val="0"/>
          <w:numId w:val="2"/>
        </w:numPr>
        <w:spacing w:before="0" w:after="120"/>
        <w:rPr>
          <w:rFonts w:cstheme="minorHAnsi"/>
          <w:sz w:val="24"/>
          <w:szCs w:val="24"/>
        </w:rPr>
      </w:pPr>
      <w:r w:rsidRPr="00BB7581">
        <w:rPr>
          <w:rFonts w:cstheme="minorHAnsi"/>
          <w:sz w:val="24"/>
          <w:szCs w:val="24"/>
        </w:rPr>
        <w:t>Se la prova è usata come prova di ingresso, è possibile somministrarla senza i punteggi, spiegando ai ragazzi che serve solo ai docenti per conoscere la situazione iniziale ed impostare al meglio il lavoro.</w:t>
      </w:r>
    </w:p>
    <w:p w14:paraId="7A4C328B" w14:textId="77777777" w:rsidR="00EE6F4F" w:rsidRPr="00EE6F4F" w:rsidRDefault="00EE6F4F" w:rsidP="00EE6F4F">
      <w:pPr>
        <w:spacing w:after="120"/>
        <w:rPr>
          <w:rFonts w:cstheme="minorHAnsi"/>
          <w:sz w:val="24"/>
          <w:szCs w:val="24"/>
        </w:rPr>
      </w:pPr>
    </w:p>
    <w:p w14:paraId="5E2BCCFC" w14:textId="77777777" w:rsidR="00186A7E" w:rsidRPr="00186A7E" w:rsidRDefault="00186A7E" w:rsidP="00EE6F4F">
      <w:pPr>
        <w:pStyle w:val="Paragrafoelenco"/>
        <w:numPr>
          <w:ilvl w:val="0"/>
          <w:numId w:val="2"/>
        </w:numPr>
        <w:spacing w:before="0" w:after="120"/>
        <w:rPr>
          <w:rFonts w:cstheme="minorHAnsi"/>
          <w:sz w:val="24"/>
          <w:szCs w:val="24"/>
        </w:rPr>
      </w:pPr>
      <w:r w:rsidRPr="00186A7E">
        <w:rPr>
          <w:rFonts w:cstheme="minorHAnsi"/>
          <w:sz w:val="24"/>
          <w:szCs w:val="24"/>
        </w:rPr>
        <w:t>Agli allievi con DSA sarà permesso l’uso della tavola pitagorica</w:t>
      </w:r>
    </w:p>
    <w:p w14:paraId="5163C094" w14:textId="77777777" w:rsidR="00186A7E" w:rsidRPr="0032104C" w:rsidRDefault="00186A7E" w:rsidP="00EE6F4F">
      <w:pPr>
        <w:pStyle w:val="Paragrafoelenco"/>
        <w:spacing w:before="0" w:after="120"/>
        <w:rPr>
          <w:rFonts w:asciiTheme="minorHAnsi" w:hAnsiTheme="minorHAnsi" w:cstheme="minorHAnsi"/>
          <w:sz w:val="24"/>
          <w:szCs w:val="24"/>
        </w:rPr>
      </w:pPr>
    </w:p>
    <w:p w14:paraId="3D578888" w14:textId="1655EF94" w:rsidR="00186A7E" w:rsidRDefault="00B80567" w:rsidP="00B80567">
      <w:pPr>
        <w:pStyle w:val="Paragrafoelenco"/>
        <w:numPr>
          <w:ilvl w:val="0"/>
          <w:numId w:val="2"/>
        </w:numPr>
      </w:pPr>
      <w:r>
        <w:t>Le operazioni in colonna (quesiti n 5, 6, 7 e 8) devono essere fatti su un altro foglio</w:t>
      </w:r>
    </w:p>
    <w:p w14:paraId="72274844" w14:textId="77777777" w:rsidR="00B80567" w:rsidRDefault="00B80567" w:rsidP="00B80567">
      <w:pPr>
        <w:pStyle w:val="Paragrafoelenco"/>
      </w:pPr>
    </w:p>
    <w:p w14:paraId="79D4C21A" w14:textId="7FE3BA18" w:rsidR="00B80567" w:rsidRDefault="00B80567" w:rsidP="00B80567">
      <w:r>
        <w:t>Non è stata preparata una versione con foglio risposte che ridurrebbe il numero di fotocopie per alunno. Se qualche riesce a costruirla, per favore la condivida tramite l’indirizzo ziabarbara1@gmail.com.</w:t>
      </w:r>
    </w:p>
    <w:p w14:paraId="37DA3052" w14:textId="67860347" w:rsidR="00EC085F" w:rsidRDefault="0062034F">
      <w:r>
        <w:t>Il file con le soluzione non contiene i disegni e la soluzione del esercizio nel quale bisogna misurare i lati del triangolo</w:t>
      </w:r>
    </w:p>
    <w:sectPr w:rsidR="00EC085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39262" w14:textId="77777777" w:rsidR="001D7169" w:rsidRDefault="001D7169" w:rsidP="00186A7E">
      <w:pPr>
        <w:spacing w:after="0" w:line="240" w:lineRule="auto"/>
      </w:pPr>
      <w:r>
        <w:separator/>
      </w:r>
    </w:p>
  </w:endnote>
  <w:endnote w:type="continuationSeparator" w:id="0">
    <w:p w14:paraId="5CE90162" w14:textId="77777777" w:rsidR="001D7169" w:rsidRDefault="001D7169" w:rsidP="00186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BB6B8" w14:textId="77777777" w:rsidR="001D7169" w:rsidRDefault="001D7169" w:rsidP="00186A7E">
      <w:pPr>
        <w:spacing w:after="0" w:line="240" w:lineRule="auto"/>
      </w:pPr>
      <w:r>
        <w:separator/>
      </w:r>
    </w:p>
  </w:footnote>
  <w:footnote w:type="continuationSeparator" w:id="0">
    <w:p w14:paraId="6FFC3BBA" w14:textId="77777777" w:rsidR="001D7169" w:rsidRDefault="001D7169" w:rsidP="00186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C9C0F" w14:textId="4F799E6E" w:rsidR="00186A7E" w:rsidRDefault="00186A7E" w:rsidP="00186A7E">
    <w:pPr>
      <w:pStyle w:val="Intestazione"/>
      <w:jc w:val="center"/>
    </w:pPr>
    <w:r>
      <w:t>RetePIN – gruppo area logico – matematica</w:t>
    </w:r>
  </w:p>
  <w:p w14:paraId="06E71F24" w14:textId="77777777" w:rsidR="00186A7E" w:rsidRDefault="00186A7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F0670"/>
    <w:multiLevelType w:val="hybridMultilevel"/>
    <w:tmpl w:val="40A085E8"/>
    <w:lvl w:ilvl="0" w:tplc="46D83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AA6019"/>
    <w:multiLevelType w:val="hybridMultilevel"/>
    <w:tmpl w:val="F2483B6A"/>
    <w:lvl w:ilvl="0" w:tplc="46D83B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73607157">
    <w:abstractNumId w:val="0"/>
  </w:num>
  <w:num w:numId="2" w16cid:durableId="321163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85F"/>
    <w:rsid w:val="00077544"/>
    <w:rsid w:val="00114415"/>
    <w:rsid w:val="00186A7E"/>
    <w:rsid w:val="001D7169"/>
    <w:rsid w:val="003A719E"/>
    <w:rsid w:val="0062034F"/>
    <w:rsid w:val="00654DE9"/>
    <w:rsid w:val="006C5530"/>
    <w:rsid w:val="007D7E50"/>
    <w:rsid w:val="00AF5E14"/>
    <w:rsid w:val="00B80567"/>
    <w:rsid w:val="00BB7581"/>
    <w:rsid w:val="00C45F71"/>
    <w:rsid w:val="00D16769"/>
    <w:rsid w:val="00D404E7"/>
    <w:rsid w:val="00D95409"/>
    <w:rsid w:val="00EC085F"/>
    <w:rsid w:val="00EE6F4F"/>
    <w:rsid w:val="00EF4580"/>
    <w:rsid w:val="00F2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80A94"/>
  <w15:chartTrackingRefBased/>
  <w15:docId w15:val="{78B70E1A-069C-4A9D-AC7A-5B990C111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86A7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6A7E"/>
  </w:style>
  <w:style w:type="paragraph" w:styleId="Pidipagina">
    <w:name w:val="footer"/>
    <w:basedOn w:val="Normale"/>
    <w:link w:val="PidipaginaCarattere"/>
    <w:uiPriority w:val="99"/>
    <w:unhideWhenUsed/>
    <w:rsid w:val="00186A7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6A7E"/>
  </w:style>
  <w:style w:type="paragraph" w:styleId="Paragrafoelenco">
    <w:name w:val="List Paragraph"/>
    <w:basedOn w:val="Normale"/>
    <w:uiPriority w:val="1"/>
    <w:qFormat/>
    <w:rsid w:val="00186A7E"/>
    <w:pPr>
      <w:widowControl w:val="0"/>
      <w:suppressAutoHyphens/>
      <w:spacing w:before="56" w:after="0" w:line="240" w:lineRule="auto"/>
      <w:ind w:left="219" w:hanging="118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Rovera</dc:creator>
  <cp:keywords/>
  <dc:description/>
  <cp:lastModifiedBy>Barbara Rovera</cp:lastModifiedBy>
  <cp:revision>9</cp:revision>
  <dcterms:created xsi:type="dcterms:W3CDTF">2021-12-06T15:19:00Z</dcterms:created>
  <dcterms:modified xsi:type="dcterms:W3CDTF">2023-03-15T16:20:00Z</dcterms:modified>
</cp:coreProperties>
</file>